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017F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z w:val="44"/>
          <w:szCs w:val="52"/>
        </w:rPr>
      </w:pPr>
      <w:r>
        <w:rPr>
          <w:rFonts w:hint="eastAsia" w:ascii="方正小标宋_GBK" w:hAnsi="方正小标宋_GBK" w:eastAsia="方正小标宋_GBK" w:cs="方正小标宋_GBK"/>
          <w:sz w:val="44"/>
          <w:szCs w:val="52"/>
          <w:lang w:val="en-US" w:eastAsia="zh-CN"/>
        </w:rPr>
        <w:t>2026年</w:t>
      </w:r>
      <w:r>
        <w:rPr>
          <w:rFonts w:hint="eastAsia" w:ascii="方正小标宋_GBK" w:hAnsi="方正小标宋_GBK" w:eastAsia="方正小标宋_GBK" w:cs="方正小标宋_GBK"/>
          <w:sz w:val="44"/>
          <w:szCs w:val="52"/>
        </w:rPr>
        <w:t>池州市</w:t>
      </w:r>
      <w:r>
        <w:rPr>
          <w:rFonts w:hint="eastAsia" w:ascii="方正小标宋_GBK" w:hAnsi="方正小标宋_GBK" w:eastAsia="方正小标宋_GBK" w:cs="方正小标宋_GBK"/>
          <w:sz w:val="44"/>
          <w:szCs w:val="52"/>
          <w:lang w:val="en-US" w:eastAsia="zh-CN"/>
        </w:rPr>
        <w:t>失能照护者培训</w:t>
      </w:r>
      <w:r>
        <w:rPr>
          <w:rFonts w:hint="eastAsia" w:ascii="方正小标宋_GBK" w:hAnsi="方正小标宋_GBK" w:eastAsia="方正小标宋_GBK" w:cs="方正小标宋_GBK"/>
          <w:sz w:val="44"/>
          <w:szCs w:val="52"/>
        </w:rPr>
        <w:t>项目</w:t>
      </w:r>
    </w:p>
    <w:p w14:paraId="6C3A3E3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z w:val="44"/>
          <w:szCs w:val="52"/>
          <w:lang w:val="en-US" w:eastAsia="zh-CN"/>
        </w:rPr>
      </w:pPr>
      <w:r>
        <w:rPr>
          <w:rFonts w:hint="eastAsia" w:ascii="方正小标宋_GBK" w:hAnsi="方正小标宋_GBK" w:eastAsia="方正小标宋_GBK" w:cs="方正小标宋_GBK"/>
          <w:sz w:val="44"/>
          <w:szCs w:val="52"/>
          <w:lang w:val="en-US" w:eastAsia="zh-CN"/>
        </w:rPr>
        <w:t>采购需求</w:t>
      </w:r>
    </w:p>
    <w:p w14:paraId="1C7C5A0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z w:val="44"/>
          <w:szCs w:val="52"/>
          <w:lang w:val="en-US" w:eastAsia="zh-CN"/>
        </w:rPr>
      </w:pPr>
    </w:p>
    <w:p w14:paraId="27BC4B88">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40"/>
          <w:lang w:val="en-US" w:eastAsia="zh-CN"/>
        </w:rPr>
      </w:pPr>
      <w:r>
        <w:rPr>
          <w:rFonts w:hint="eastAsia" w:ascii="黑体" w:hAnsi="黑体" w:eastAsia="黑体" w:cs="黑体"/>
          <w:b w:val="0"/>
          <w:bCs w:val="0"/>
          <w:sz w:val="32"/>
          <w:szCs w:val="40"/>
          <w:lang w:val="en-US" w:eastAsia="zh-CN"/>
        </w:rPr>
        <w:t>项目背景</w:t>
      </w:r>
    </w:p>
    <w:p w14:paraId="13E7985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为积极应对人口老龄化，提升失能老人照护水平，落实市级重点民生实事项目，根据《池州市基本养老服务清单》要求，市民政局计划开展对照顾失能老年人的家庭成员或相关工作人员的养老护理技能培训项目。</w:t>
      </w:r>
    </w:p>
    <w:p w14:paraId="6D24538E">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40"/>
          <w:lang w:val="en-US" w:eastAsia="zh-CN"/>
        </w:rPr>
      </w:pPr>
      <w:r>
        <w:rPr>
          <w:rFonts w:hint="eastAsia" w:ascii="黑体" w:hAnsi="黑体" w:eastAsia="黑体" w:cs="黑体"/>
          <w:b w:val="0"/>
          <w:bCs w:val="0"/>
          <w:sz w:val="32"/>
          <w:szCs w:val="40"/>
          <w:lang w:val="en-US" w:eastAsia="zh-CN"/>
        </w:rPr>
        <w:t>项目内容及要求</w:t>
      </w:r>
    </w:p>
    <w:p w14:paraId="42B1FB8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b/>
          <w:bCs/>
          <w:sz w:val="32"/>
          <w:szCs w:val="40"/>
          <w:lang w:val="en-US" w:eastAsia="zh-CN"/>
        </w:rPr>
        <w:t>一</w:t>
      </w: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b/>
          <w:bCs/>
          <w:sz w:val="32"/>
          <w:szCs w:val="40"/>
        </w:rPr>
        <w:t>培训对象。</w:t>
      </w:r>
      <w:r>
        <w:rPr>
          <w:rFonts w:hint="eastAsia" w:ascii="仿宋_GB2312" w:hAnsi="仿宋_GB2312" w:eastAsia="仿宋_GB2312" w:cs="仿宋_GB2312"/>
          <w:sz w:val="32"/>
          <w:szCs w:val="40"/>
        </w:rPr>
        <w:t>面向市内家中有失能老人的家庭成员、养老机构</w:t>
      </w:r>
      <w:r>
        <w:rPr>
          <w:rFonts w:hint="eastAsia" w:ascii="仿宋_GB2312" w:hAnsi="仿宋_GB2312" w:eastAsia="仿宋_GB2312" w:cs="仿宋_GB2312"/>
          <w:sz w:val="32"/>
          <w:szCs w:val="40"/>
          <w:lang w:val="en-US" w:eastAsia="zh-CN"/>
        </w:rPr>
        <w:t>/</w:t>
      </w:r>
      <w:r>
        <w:rPr>
          <w:rFonts w:hint="eastAsia" w:ascii="仿宋_GB2312" w:hAnsi="仿宋_GB2312" w:eastAsia="仿宋_GB2312" w:cs="仿宋_GB2312"/>
          <w:sz w:val="32"/>
          <w:szCs w:val="40"/>
        </w:rPr>
        <w:t>居家养老服务三级中心等养老护理人员、为老服务志愿者和社会工作者公开招募，年龄在65周岁以下，计划培训30人。</w:t>
      </w:r>
    </w:p>
    <w:p w14:paraId="364C5C0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b/>
          <w:bCs/>
          <w:sz w:val="32"/>
          <w:szCs w:val="40"/>
          <w:lang w:val="en-US" w:eastAsia="zh-CN"/>
        </w:rPr>
        <w:t>（二）</w:t>
      </w:r>
      <w:r>
        <w:rPr>
          <w:rFonts w:hint="eastAsia" w:ascii="仿宋_GB2312" w:hAnsi="仿宋_GB2312" w:eastAsia="仿宋_GB2312" w:cs="仿宋_GB2312"/>
          <w:b/>
          <w:bCs/>
          <w:sz w:val="32"/>
          <w:szCs w:val="40"/>
        </w:rPr>
        <w:t>培训内容。</w:t>
      </w:r>
      <w:r>
        <w:rPr>
          <w:rFonts w:hint="eastAsia" w:ascii="仿宋_GB2312" w:hAnsi="仿宋_GB2312" w:eastAsia="仿宋_GB2312" w:cs="仿宋_GB2312"/>
          <w:sz w:val="32"/>
          <w:szCs w:val="40"/>
        </w:rPr>
        <w:t>根据国家养老护理员的专业标准</w:t>
      </w:r>
      <w:r>
        <w:rPr>
          <w:rFonts w:hint="eastAsia" w:ascii="仿宋_GB2312" w:hAnsi="仿宋_GB2312" w:eastAsia="仿宋_GB2312" w:cs="仿宋_GB2312"/>
          <w:sz w:val="32"/>
          <w:szCs w:val="40"/>
          <w:lang w:val="en-US" w:eastAsia="zh-CN"/>
        </w:rPr>
        <w:t>制定适合失能照护者的培训</w:t>
      </w:r>
      <w:bookmarkStart w:id="0" w:name="_GoBack"/>
      <w:bookmarkEnd w:id="0"/>
      <w:r>
        <w:rPr>
          <w:rFonts w:hint="eastAsia" w:ascii="仿宋_GB2312" w:hAnsi="仿宋_GB2312" w:eastAsia="仿宋_GB2312" w:cs="仿宋_GB2312"/>
          <w:sz w:val="32"/>
          <w:szCs w:val="40"/>
          <w:lang w:val="en-US" w:eastAsia="zh-CN"/>
        </w:rPr>
        <w:t>课程。</w:t>
      </w:r>
    </w:p>
    <w:p w14:paraId="5B978A44">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b/>
          <w:bCs/>
          <w:sz w:val="32"/>
          <w:szCs w:val="40"/>
        </w:rPr>
        <w:t>（</w:t>
      </w:r>
      <w:r>
        <w:rPr>
          <w:rFonts w:hint="eastAsia" w:ascii="仿宋_GB2312" w:hAnsi="仿宋_GB2312" w:eastAsia="仿宋_GB2312" w:cs="仿宋_GB2312"/>
          <w:b/>
          <w:bCs/>
          <w:sz w:val="32"/>
          <w:szCs w:val="40"/>
          <w:lang w:val="en-US" w:eastAsia="zh-CN"/>
        </w:rPr>
        <w:t>三</w:t>
      </w:r>
      <w:r>
        <w:rPr>
          <w:rFonts w:hint="eastAsia" w:ascii="仿宋_GB2312" w:hAnsi="仿宋_GB2312" w:eastAsia="仿宋_GB2312" w:cs="仿宋_GB2312"/>
          <w:b/>
          <w:bCs/>
          <w:sz w:val="32"/>
          <w:szCs w:val="40"/>
        </w:rPr>
        <w:t>）培训方式</w:t>
      </w: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sz w:val="32"/>
          <w:szCs w:val="40"/>
        </w:rPr>
        <w:t>线上、线下两种模式</w:t>
      </w:r>
      <w:r>
        <w:rPr>
          <w:rFonts w:hint="eastAsia" w:ascii="仿宋_GB2312" w:hAnsi="仿宋_GB2312" w:eastAsia="仿宋_GB2312" w:cs="仿宋_GB2312"/>
          <w:sz w:val="32"/>
          <w:szCs w:val="40"/>
          <w:lang w:val="en-US" w:eastAsia="zh-CN"/>
        </w:rPr>
        <w:t>结合</w:t>
      </w:r>
      <w:r>
        <w:rPr>
          <w:rFonts w:hint="eastAsia" w:ascii="仿宋_GB2312" w:hAnsi="仿宋_GB2312" w:eastAsia="仿宋_GB2312" w:cs="仿宋_GB2312"/>
          <w:sz w:val="32"/>
          <w:szCs w:val="40"/>
        </w:rPr>
        <w:t>。</w:t>
      </w:r>
    </w:p>
    <w:p w14:paraId="4B43757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hAnsi="仿宋_GB2312" w:eastAsia="仿宋_GB2312" w:cs="仿宋_GB2312"/>
          <w:sz w:val="32"/>
          <w:szCs w:val="40"/>
          <w:lang w:val="en-US" w:eastAsia="zh-CN"/>
        </w:rPr>
        <w:t>1.</w:t>
      </w:r>
      <w:r>
        <w:rPr>
          <w:rFonts w:hint="eastAsia" w:ascii="仿宋_GB2312" w:eastAsia="仿宋_GB2312"/>
          <w:sz w:val="32"/>
          <w:szCs w:val="32"/>
          <w:lang w:val="en-US" w:eastAsia="zh-CN"/>
        </w:rPr>
        <w:t>线上培训。供应商需提供可供家庭失能照护者日常学习的线上学习资源（保障6个月内不限时反复观看）。</w:t>
      </w:r>
    </w:p>
    <w:p w14:paraId="004F3B2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40"/>
        </w:rPr>
      </w:pPr>
      <w:r>
        <w:rPr>
          <w:rFonts w:hint="eastAsia" w:ascii="仿宋_GB2312" w:eastAsia="仿宋_GB2312"/>
          <w:sz w:val="32"/>
          <w:szCs w:val="32"/>
          <w:lang w:val="en-US" w:eastAsia="zh-CN"/>
        </w:rPr>
        <w:t>2.线下培训。线下集中培训</w:t>
      </w:r>
      <w:r>
        <w:rPr>
          <w:rFonts w:hint="eastAsia" w:ascii="仿宋_GB2312" w:eastAsia="仿宋_GB2312"/>
          <w:sz w:val="32"/>
          <w:szCs w:val="32"/>
          <w:u w:val="none"/>
          <w:lang w:val="en-US" w:eastAsia="zh-CN"/>
        </w:rPr>
        <w:t>3天（含食宿、教材、场地），</w:t>
      </w:r>
      <w:r>
        <w:rPr>
          <w:rFonts w:hint="eastAsia" w:ascii="仿宋_GB2312" w:eastAsia="仿宋_GB2312"/>
          <w:sz w:val="32"/>
          <w:szCs w:val="32"/>
          <w:lang w:val="en-US" w:eastAsia="zh-CN"/>
        </w:rPr>
        <w:t>供应商需</w:t>
      </w:r>
      <w:r>
        <w:rPr>
          <w:rFonts w:hint="eastAsia" w:ascii="仿宋_GB2312" w:hAnsi="仿宋_GB2312" w:eastAsia="仿宋_GB2312" w:cs="仿宋_GB2312"/>
          <w:sz w:val="32"/>
          <w:szCs w:val="40"/>
          <w:lang w:val="en-US" w:eastAsia="zh-CN"/>
        </w:rPr>
        <w:t>提供</w:t>
      </w:r>
      <w:r>
        <w:rPr>
          <w:rFonts w:hint="eastAsia" w:ascii="仿宋_GB2312" w:eastAsia="仿宋_GB2312"/>
          <w:sz w:val="32"/>
          <w:szCs w:val="32"/>
          <w:u w:val="none"/>
          <w:lang w:val="en-US" w:eastAsia="zh-CN"/>
        </w:rPr>
        <w:t>不少于等级认定规定的培训课时数</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32"/>
          <w:lang w:val="en-US" w:eastAsia="zh-CN"/>
        </w:rPr>
        <w:t>理论学习和实操培训相结合)</w:t>
      </w:r>
      <w:r>
        <w:rPr>
          <w:rFonts w:hint="eastAsia" w:ascii="仿宋_GB2312" w:hAnsi="仿宋_GB2312" w:eastAsia="仿宋_GB2312" w:cs="仿宋_GB2312"/>
          <w:sz w:val="32"/>
          <w:szCs w:val="40"/>
        </w:rPr>
        <w:t>。</w:t>
      </w:r>
    </w:p>
    <w:p w14:paraId="6A53322E">
      <w:pPr>
        <w:keepNext w:val="0"/>
        <w:keepLines w:val="0"/>
        <w:pageBreakBefore w:val="0"/>
        <w:numPr>
          <w:ilvl w:val="0"/>
          <w:numId w:val="0"/>
        </w:numPr>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bCs/>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三、服务成果要求</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p>
    <w:p w14:paraId="7804FAC2">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40"/>
        </w:rPr>
      </w:pPr>
      <w:r>
        <w:rPr>
          <w:rFonts w:hint="eastAsia" w:ascii="仿宋_GB2312" w:hAnsi="仿宋_GB2312" w:eastAsia="仿宋_GB2312" w:cs="仿宋_GB2312"/>
          <w:b/>
          <w:bCs/>
          <w:sz w:val="32"/>
          <w:szCs w:val="40"/>
          <w:lang w:val="en-US" w:eastAsia="zh-CN"/>
        </w:rPr>
        <w:t>1.</w:t>
      </w:r>
      <w:r>
        <w:rPr>
          <w:rFonts w:hint="eastAsia" w:ascii="仿宋_GB2312" w:hAnsi="仿宋_GB2312" w:eastAsia="仿宋_GB2312" w:cs="仿宋_GB2312"/>
          <w:b/>
          <w:bCs/>
          <w:sz w:val="32"/>
          <w:szCs w:val="40"/>
        </w:rPr>
        <w:t>培训效果评价与考核</w:t>
      </w:r>
    </w:p>
    <w:p w14:paraId="7F22EC08">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培训班完成，按要求组织学员完成相关理论及实操考核（参加养老护理员职业技能等级评价并取得相应证书），确保有记录可查。</w:t>
      </w:r>
    </w:p>
    <w:p w14:paraId="2A06D30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2.培训过程资料归档</w:t>
      </w:r>
    </w:p>
    <w:p w14:paraId="5E7D39A2">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整理归档培训期间学员提交的个人材料、等级认定结果及佐证材料（包含纸质和电子版材料、过程图片及影像）、宣传类佐证材料及项目费用支出明细。</w:t>
      </w:r>
    </w:p>
    <w:p w14:paraId="1761FC7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40"/>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四</w:t>
      </w:r>
      <w:r>
        <w:rPr>
          <w:rFonts w:hint="eastAsia" w:ascii="黑体" w:hAnsi="黑体" w:eastAsia="黑体" w:cs="黑体"/>
          <w:sz w:val="32"/>
          <w:szCs w:val="40"/>
        </w:rPr>
        <w:t>、时限要求</w:t>
      </w:r>
    </w:p>
    <w:p w14:paraId="4D14894A">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sz w:val="32"/>
          <w:szCs w:val="40"/>
        </w:rPr>
        <w:t>202</w:t>
      </w:r>
      <w:r>
        <w:rPr>
          <w:rFonts w:hint="eastAsia" w:ascii="仿宋_GB2312" w:hAnsi="仿宋_GB2312" w:eastAsia="仿宋_GB2312" w:cs="仿宋_GB2312"/>
          <w:sz w:val="32"/>
          <w:szCs w:val="40"/>
          <w:lang w:val="en-US" w:eastAsia="zh-CN"/>
        </w:rPr>
        <w:t>6</w:t>
      </w:r>
      <w:r>
        <w:rPr>
          <w:rFonts w:hint="eastAsia" w:ascii="仿宋_GB2312" w:hAnsi="仿宋_GB2312" w:eastAsia="仿宋_GB2312" w:cs="仿宋_GB2312"/>
          <w:sz w:val="32"/>
          <w:szCs w:val="40"/>
        </w:rPr>
        <w:t>年</w:t>
      </w:r>
      <w:r>
        <w:rPr>
          <w:rFonts w:hint="eastAsia" w:ascii="仿宋_GB2312" w:hAnsi="仿宋_GB2312" w:eastAsia="仿宋_GB2312" w:cs="仿宋_GB2312"/>
          <w:sz w:val="32"/>
          <w:szCs w:val="40"/>
          <w:lang w:val="en-US" w:eastAsia="zh-CN"/>
        </w:rPr>
        <w:t>5</w:t>
      </w:r>
      <w:r>
        <w:rPr>
          <w:rFonts w:hint="eastAsia" w:ascii="仿宋_GB2312" w:hAnsi="仿宋_GB2312" w:eastAsia="仿宋_GB2312" w:cs="仿宋_GB2312"/>
          <w:sz w:val="32"/>
          <w:szCs w:val="40"/>
        </w:rPr>
        <w:t>月</w:t>
      </w:r>
      <w:r>
        <w:rPr>
          <w:rFonts w:hint="eastAsia" w:ascii="仿宋_GB2312" w:hAnsi="仿宋_GB2312" w:eastAsia="仿宋_GB2312" w:cs="仿宋_GB2312"/>
          <w:sz w:val="32"/>
          <w:szCs w:val="40"/>
          <w:lang w:val="en-US" w:eastAsia="zh-CN"/>
        </w:rPr>
        <w:t>底</w:t>
      </w:r>
      <w:r>
        <w:rPr>
          <w:rFonts w:hint="eastAsia" w:ascii="仿宋_GB2312" w:hAnsi="仿宋_GB2312" w:eastAsia="仿宋_GB2312" w:cs="仿宋_GB2312"/>
          <w:sz w:val="32"/>
          <w:szCs w:val="40"/>
        </w:rPr>
        <w:t>前完成</w:t>
      </w:r>
      <w:r>
        <w:rPr>
          <w:rFonts w:hint="eastAsia" w:ascii="仿宋_GB2312" w:hAnsi="仿宋_GB2312" w:eastAsia="仿宋_GB2312" w:cs="仿宋_GB2312"/>
          <w:sz w:val="32"/>
          <w:szCs w:val="40"/>
          <w:lang w:val="en-US" w:eastAsia="zh-CN"/>
        </w:rPr>
        <w:t>培训及相关职业等级认定工作</w:t>
      </w:r>
      <w:r>
        <w:rPr>
          <w:rFonts w:hint="eastAsia" w:ascii="仿宋_GB2312" w:hAnsi="仿宋_GB2312" w:eastAsia="仿宋_GB2312" w:cs="仿宋_GB2312"/>
          <w:sz w:val="32"/>
          <w:szCs w:val="40"/>
        </w:rPr>
        <w:t>。</w:t>
      </w:r>
    </w:p>
    <w:p w14:paraId="3A520F63">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五、供应商工作要求</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 xml:space="preserve"> </w:t>
      </w:r>
    </w:p>
    <w:p w14:paraId="11D84523">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eastAsia="仿宋_GB2312"/>
          <w:sz w:val="32"/>
          <w:szCs w:val="32"/>
          <w:lang w:val="en-US" w:eastAsia="zh-CN"/>
        </w:rPr>
        <w:t>供应商需</w:t>
      </w:r>
      <w:r>
        <w:rPr>
          <w:rFonts w:hint="eastAsia" w:ascii="仿宋_GB2312" w:hAnsi="仿宋_GB2312" w:eastAsia="仿宋_GB2312" w:cs="仿宋_GB2312"/>
          <w:sz w:val="32"/>
          <w:szCs w:val="40"/>
          <w:lang w:val="en-US" w:eastAsia="zh-CN"/>
        </w:rPr>
        <w:t>提供符合培训需求的培训场地和教学设备，为学员提供优质配套的教材和学习资料，安排专业教师进行教学和指导，具备完善的培训管理制度，加强对学员的考勤管理和学习管理。</w:t>
      </w:r>
    </w:p>
    <w:p w14:paraId="2B960E86">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bCs/>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 xml:space="preserve">六、预算及支付方式 </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p>
    <w:p w14:paraId="4B55BC4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项目控制价为</w:t>
      </w:r>
      <w:r>
        <w:rPr>
          <w:rFonts w:hint="eastAsia" w:ascii="仿宋_GB2312" w:hAnsi="Calibri" w:eastAsia="仿宋_GB2312" w:cs="仿宋_GB2312"/>
          <w:i w:val="0"/>
          <w:iCs w:val="0"/>
          <w:caps w:val="0"/>
          <w:color w:val="3D3D3D"/>
          <w:spacing w:val="0"/>
          <w:sz w:val="32"/>
          <w:szCs w:val="32"/>
          <w:shd w:val="clear" w:fill="FFFFFF"/>
        </w:rPr>
        <w:t>人民币</w:t>
      </w:r>
      <w:r>
        <w:rPr>
          <w:rFonts w:hint="eastAsia" w:ascii="仿宋_GB2312" w:hAnsi="Calibri" w:eastAsia="仿宋_GB2312" w:cs="仿宋_GB2312"/>
          <w:i w:val="0"/>
          <w:iCs w:val="0"/>
          <w:caps w:val="0"/>
          <w:color w:val="3D3D3D"/>
          <w:spacing w:val="0"/>
          <w:sz w:val="32"/>
          <w:szCs w:val="32"/>
          <w:shd w:val="clear" w:fill="FFFFFF"/>
          <w:lang w:val="en-US" w:eastAsia="zh-CN"/>
        </w:rPr>
        <w:t>3</w:t>
      </w:r>
      <w:r>
        <w:rPr>
          <w:rFonts w:hint="eastAsia" w:ascii="仿宋_GB2312" w:hAnsi="Calibri" w:eastAsia="仿宋_GB2312" w:cs="仿宋_GB2312"/>
          <w:i w:val="0"/>
          <w:iCs w:val="0"/>
          <w:caps w:val="0"/>
          <w:color w:val="3D3D3D"/>
          <w:spacing w:val="0"/>
          <w:sz w:val="32"/>
          <w:szCs w:val="32"/>
          <w:shd w:val="clear" w:fill="FFFFFF"/>
        </w:rPr>
        <w:t>万元整。</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报价应包含全部费用。支付方式为：合同签订后支付70%，项目完成且达到预期培训效果后支付剩余30%。</w:t>
      </w:r>
    </w:p>
    <w:p w14:paraId="659CDF49">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七、其他要求</w:t>
      </w:r>
      <w:r>
        <w:rPr>
          <w:rFonts w:hint="eastAsia" w:ascii="仿宋_GB2312" w:hAnsi="仿宋_GB2312" w:eastAsia="仿宋_GB2312" w:cs="仿宋_GB2312"/>
          <w:b w:val="0"/>
          <w:bCs w:val="0"/>
          <w:i w:val="0"/>
          <w:iCs w:val="0"/>
          <w:caps w:val="0"/>
          <w:color w:val="0F1115"/>
          <w:spacing w:val="0"/>
          <w:kern w:val="0"/>
          <w:sz w:val="32"/>
          <w:szCs w:val="32"/>
          <w:shd w:val="clear" w:color="auto" w:fill="FFFFFF"/>
          <w:lang w:val="en-US" w:eastAsia="zh-CN" w:bidi="ar"/>
        </w:rPr>
        <w:t xml:space="preserve"> </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 xml:space="preserve"> </w:t>
      </w:r>
    </w:p>
    <w:p w14:paraId="36EED2B4">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供应商须为</w:t>
      </w:r>
      <w:r>
        <w:rPr>
          <w:rFonts w:hint="eastAsia" w:ascii="仿宋_GB2312" w:hAnsi="仿宋_GB2312" w:eastAsia="仿宋_GB2312" w:cs="仿宋_GB2312"/>
          <w:sz w:val="32"/>
          <w:szCs w:val="40"/>
          <w:lang w:val="en-US" w:eastAsia="zh-CN"/>
        </w:rPr>
        <w:t>具备养老护理员培训资质的社会组织或</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具有</w:t>
      </w:r>
      <w:r>
        <w:rPr>
          <w:rFonts w:hint="eastAsia" w:ascii="仿宋_GB2312" w:hAnsi="仿宋_GB2312" w:eastAsia="仿宋_GB2312" w:cs="仿宋_GB2312"/>
          <w:sz w:val="32"/>
          <w:szCs w:val="40"/>
          <w:lang w:val="en-US" w:eastAsia="zh-CN"/>
        </w:rPr>
        <w:t>养老护理员培训师资的相关服务业企业</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FDABF"/>
    <w:multiLevelType w:val="singleLevel"/>
    <w:tmpl w:val="B58FDAB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9677B"/>
    <w:rsid w:val="01C761D7"/>
    <w:rsid w:val="03A66FD9"/>
    <w:rsid w:val="061F2A86"/>
    <w:rsid w:val="06FD08ED"/>
    <w:rsid w:val="0DD405FA"/>
    <w:rsid w:val="0E634A81"/>
    <w:rsid w:val="10E30B54"/>
    <w:rsid w:val="11B43D2C"/>
    <w:rsid w:val="11CB1D14"/>
    <w:rsid w:val="12F069E1"/>
    <w:rsid w:val="14B06F9F"/>
    <w:rsid w:val="15B900D5"/>
    <w:rsid w:val="193261D5"/>
    <w:rsid w:val="1AFD2812"/>
    <w:rsid w:val="1C053422"/>
    <w:rsid w:val="1DF15646"/>
    <w:rsid w:val="1E885E02"/>
    <w:rsid w:val="232B2612"/>
    <w:rsid w:val="24B45595"/>
    <w:rsid w:val="2B342280"/>
    <w:rsid w:val="2D5409B8"/>
    <w:rsid w:val="2ED962FD"/>
    <w:rsid w:val="302C1778"/>
    <w:rsid w:val="34C46423"/>
    <w:rsid w:val="36FE3EA5"/>
    <w:rsid w:val="38A147D3"/>
    <w:rsid w:val="390F4B99"/>
    <w:rsid w:val="3A2D4A6A"/>
    <w:rsid w:val="3B7A5A8D"/>
    <w:rsid w:val="3B822B94"/>
    <w:rsid w:val="3E043D34"/>
    <w:rsid w:val="3FD92727"/>
    <w:rsid w:val="404364B8"/>
    <w:rsid w:val="41C317DA"/>
    <w:rsid w:val="43C71A8C"/>
    <w:rsid w:val="44AE67A8"/>
    <w:rsid w:val="464D1324"/>
    <w:rsid w:val="46ED7A5B"/>
    <w:rsid w:val="474156B1"/>
    <w:rsid w:val="49690EEF"/>
    <w:rsid w:val="4ABE3F95"/>
    <w:rsid w:val="4B007631"/>
    <w:rsid w:val="4C8E3BF7"/>
    <w:rsid w:val="527C6137"/>
    <w:rsid w:val="53F02939"/>
    <w:rsid w:val="56466840"/>
    <w:rsid w:val="564E3947"/>
    <w:rsid w:val="56DE2F1C"/>
    <w:rsid w:val="59097FF9"/>
    <w:rsid w:val="5991071A"/>
    <w:rsid w:val="5C133134"/>
    <w:rsid w:val="5D900CE9"/>
    <w:rsid w:val="5E2579DF"/>
    <w:rsid w:val="5EAE6472"/>
    <w:rsid w:val="65185A0E"/>
    <w:rsid w:val="65AB66C0"/>
    <w:rsid w:val="66402D0B"/>
    <w:rsid w:val="6D417909"/>
    <w:rsid w:val="6EA2262A"/>
    <w:rsid w:val="704E0CBB"/>
    <w:rsid w:val="71502811"/>
    <w:rsid w:val="71D40D4C"/>
    <w:rsid w:val="72F62F44"/>
    <w:rsid w:val="74586489"/>
    <w:rsid w:val="78500E0D"/>
    <w:rsid w:val="789D458E"/>
    <w:rsid w:val="78C92DBB"/>
    <w:rsid w:val="7AA240DD"/>
    <w:rsid w:val="7DDA777D"/>
    <w:rsid w:val="7F225A45"/>
    <w:rsid w:val="7F897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761</Words>
  <Characters>777</Characters>
  <Lines>0</Lines>
  <Paragraphs>0</Paragraphs>
  <TotalTime>7</TotalTime>
  <ScaleCrop>false</ScaleCrop>
  <LinksUpToDate>false</LinksUpToDate>
  <CharactersWithSpaces>785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2025-10-17T08:31:00Z</dcterms:created>
  <dc:creator>lenovo</dc:creator>
  <cp:lastModifiedBy>琚文琪</cp:lastModifiedBy>
  <cp:lastPrinted>2025-10-20T07:30:00Z</cp:lastPrinted>
  <dcterms:modified xsi:type="dcterms:W3CDTF">2026-04-21T00:24:10Z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eyJoZGlkIjoiYmZmYmRkYTE0ZWMwNGRiODY5ZGUzODI1N2NiMGU2NGUiLCJ1c2VySWQiOiIxNzExNjE2MzkzIn0=</vt:lpwstr>
  </property>
  <property fmtid="{D5CDD505-2E9C-101B-9397-08002B2CF9AE}" pid="4" name="ICV">
    <vt:lpwstr>1029754A4C794F699249E120FCC1115A_12</vt:lpwstr>
  </property>
</Properties>
</file>